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E1D44" w:rsidRPr="0096503D" w:rsidTr="00B841F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D44" w:rsidRDefault="003E1D44" w:rsidP="00B841F4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2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44" w:rsidRDefault="003E1D44" w:rsidP="00B841F4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E1D44" w:rsidRDefault="00CF3221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44" w:rsidRDefault="003E1D44" w:rsidP="003E1D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3E1D44" w:rsidRDefault="003E1D44" w:rsidP="003E1D44"/>
                        </w:txbxContent>
                      </v:textbox>
                    </v:shape>
                  </w:pict>
                </mc:Fallback>
              </mc:AlternateContent>
            </w:r>
            <w:r w:rsidR="003E1D4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E1D44" w:rsidRDefault="003E1D44" w:rsidP="003E1D44">
      <w:pPr>
        <w:jc w:val="both"/>
        <w:rPr>
          <w:b/>
          <w:sz w:val="26"/>
          <w:szCs w:val="26"/>
        </w:rPr>
      </w:pPr>
      <w:r w:rsidRPr="004D665C">
        <w:rPr>
          <w:b/>
          <w:sz w:val="26"/>
          <w:szCs w:val="26"/>
          <w:lang w:val="en-US"/>
        </w:rPr>
        <w:t xml:space="preserve">  </w:t>
      </w:r>
      <w:r w:rsidR="008C1AD6">
        <w:rPr>
          <w:b/>
          <w:sz w:val="26"/>
          <w:szCs w:val="26"/>
        </w:rPr>
        <w:t>Prot. N. 1606</w:t>
      </w:r>
      <w:r>
        <w:rPr>
          <w:b/>
          <w:sz w:val="26"/>
          <w:szCs w:val="26"/>
        </w:rPr>
        <w:t>/</w:t>
      </w:r>
      <w:r w:rsidR="008C1AD6">
        <w:rPr>
          <w:b/>
          <w:sz w:val="26"/>
          <w:szCs w:val="26"/>
        </w:rPr>
        <w:t>B21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8C1AD6">
        <w:rPr>
          <w:b/>
          <w:sz w:val="26"/>
          <w:szCs w:val="26"/>
        </w:rPr>
        <w:t xml:space="preserve">           Caserta lì 02/03</w:t>
      </w:r>
      <w:bookmarkStart w:id="0" w:name="_GoBack"/>
      <w:bookmarkEnd w:id="0"/>
      <w:r w:rsidR="005B40FE">
        <w:rPr>
          <w:b/>
          <w:sz w:val="26"/>
          <w:szCs w:val="26"/>
        </w:rPr>
        <w:t>/2017</w:t>
      </w: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DOCENTE FORMATORE</w:t>
      </w:r>
    </w:p>
    <w:p w:rsidR="003E1D44" w:rsidRDefault="004D665C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TUTOR INCARICATO</w:t>
      </w: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  <w:r w:rsidR="005B40FE">
        <w:rPr>
          <w:b/>
          <w:sz w:val="26"/>
          <w:szCs w:val="26"/>
        </w:rPr>
        <w:t>/SITO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5B40FE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3E1D44" w:rsidRDefault="003E1D44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3E1D44" w:rsidRDefault="005B40FE" w:rsidP="003E1D44">
      <w:pPr>
        <w:ind w:left="-284" w:right="142"/>
        <w:rPr>
          <w:sz w:val="26"/>
          <w:szCs w:val="26"/>
        </w:rPr>
      </w:pPr>
      <w:r w:rsidRPr="005B40FE"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</w:t>
      </w:r>
      <w:r w:rsidRPr="00235882">
        <w:rPr>
          <w:sz w:val="22"/>
          <w:szCs w:val="22"/>
        </w:rPr>
        <w:t>RIPRESA PROGETTO SCUOLA VIVA</w:t>
      </w:r>
      <w:r w:rsidR="0096503D">
        <w:rPr>
          <w:sz w:val="22"/>
          <w:szCs w:val="22"/>
        </w:rPr>
        <w:t xml:space="preserve"> -</w:t>
      </w:r>
      <w:r w:rsidR="003E1D44" w:rsidRPr="00235882">
        <w:rPr>
          <w:sz w:val="22"/>
          <w:szCs w:val="22"/>
        </w:rPr>
        <w:t xml:space="preserve"> </w:t>
      </w:r>
      <w:r w:rsidRPr="00235882">
        <w:rPr>
          <w:sz w:val="22"/>
          <w:szCs w:val="22"/>
        </w:rPr>
        <w:t>MODULO “DNA DEL COLORE</w:t>
      </w:r>
      <w:r>
        <w:rPr>
          <w:sz w:val="26"/>
          <w:szCs w:val="26"/>
        </w:rPr>
        <w:t>”</w:t>
      </w:r>
    </w:p>
    <w:p w:rsidR="003E1D44" w:rsidRPr="00235882" w:rsidRDefault="003E1D44" w:rsidP="00235882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35882" w:rsidRDefault="00302A0E" w:rsidP="00235882">
      <w:pPr>
        <w:rPr>
          <w:b/>
        </w:rPr>
      </w:pPr>
      <w:r w:rsidRPr="00235882">
        <w:rPr>
          <w:b/>
        </w:rPr>
        <w:t xml:space="preserve">Si comunica </w:t>
      </w:r>
      <w:r w:rsidR="004D665C">
        <w:rPr>
          <w:b/>
        </w:rPr>
        <w:t>che in data 3</w:t>
      </w:r>
      <w:r w:rsidR="005B40FE" w:rsidRPr="00235882">
        <w:rPr>
          <w:b/>
        </w:rPr>
        <w:t xml:space="preserve"> marzo, nell’ambito del progetto SCUOLA VIVA, riprenderanno le lezioni del  modulo “</w:t>
      </w:r>
      <w:r w:rsidR="005B40FE" w:rsidRPr="00235882">
        <w:rPr>
          <w:b/>
          <w:u w:val="single"/>
        </w:rPr>
        <w:t>DNA DEL COLORE</w:t>
      </w:r>
      <w:r w:rsidR="005B40FE" w:rsidRPr="00235882">
        <w:rPr>
          <w:b/>
        </w:rPr>
        <w:t xml:space="preserve">” </w:t>
      </w:r>
      <w:r w:rsidRPr="00235882">
        <w:rPr>
          <w:b/>
        </w:rPr>
        <w:t xml:space="preserve"> secondo gli orari e le date riportate di seguito.</w:t>
      </w:r>
      <w:r w:rsidR="00235882" w:rsidRPr="00235882">
        <w:rPr>
          <w:b/>
        </w:rPr>
        <w:t xml:space="preserve">  </w:t>
      </w:r>
    </w:p>
    <w:p w:rsidR="00235882" w:rsidRPr="00235882" w:rsidRDefault="00235882" w:rsidP="0023588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3336"/>
      </w:tblGrid>
      <w:tr w:rsidR="00235882" w:rsidRPr="001E6DE5" w:rsidTr="007949CC">
        <w:trPr>
          <w:trHeight w:val="283"/>
        </w:trPr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 xml:space="preserve">3 marzo   </w:t>
            </w:r>
            <w:r>
              <w:rPr>
                <w:b/>
              </w:rPr>
              <w:t xml:space="preserve"> </w:t>
            </w:r>
            <w:r w:rsidRPr="00235882">
              <w:rPr>
                <w:b/>
              </w:rPr>
              <w:t xml:space="preserve">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rPr>
          <w:trHeight w:val="275"/>
        </w:trPr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24 marzo 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 xml:space="preserve">31 marzo  </w:t>
            </w:r>
            <w:r>
              <w:rPr>
                <w:b/>
              </w:rPr>
              <w:t xml:space="preserve"> </w:t>
            </w:r>
            <w:r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7 aprile    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 xml:space="preserve">21 aprile   </w:t>
            </w:r>
            <w:r>
              <w:rPr>
                <w:b/>
              </w:rPr>
              <w:t xml:space="preserve"> </w:t>
            </w:r>
            <w:r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28 aprile  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5 maggio 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19 maggio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9 giugno  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16 giugno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23 giugno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>30 giugno  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235882" w:rsidP="00235882">
            <w:pPr>
              <w:jc w:val="center"/>
              <w:rPr>
                <w:b/>
              </w:rPr>
            </w:pPr>
            <w:r w:rsidRPr="00235882">
              <w:rPr>
                <w:b/>
              </w:rPr>
              <w:t xml:space="preserve">7 luglio    </w:t>
            </w:r>
            <w:r>
              <w:rPr>
                <w:b/>
              </w:rPr>
              <w:t xml:space="preserve">  </w:t>
            </w:r>
            <w:r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235882" w:rsidP="007949CC">
            <w:pPr>
              <w:jc w:val="center"/>
              <w:rPr>
                <w:b/>
              </w:rPr>
            </w:pPr>
            <w:r w:rsidRPr="00235882">
              <w:rPr>
                <w:b/>
              </w:rPr>
              <w:t>Dalle ore  14:30 alle ore 17:30</w:t>
            </w:r>
          </w:p>
        </w:tc>
      </w:tr>
    </w:tbl>
    <w:p w:rsidR="003E1D44" w:rsidRPr="00235882" w:rsidRDefault="003E1D44" w:rsidP="00235882">
      <w:pPr>
        <w:ind w:right="601"/>
        <w:rPr>
          <w:b/>
          <w:sz w:val="36"/>
          <w:szCs w:val="36"/>
          <w:lang w:eastAsia="en-US"/>
        </w:rPr>
      </w:pPr>
    </w:p>
    <w:p w:rsidR="005638C0" w:rsidRDefault="005638C0"/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dell’art. 3, comma 2 del decreto legislativo n. 39/1993</w:t>
      </w:r>
    </w:p>
    <w:p w:rsidR="005638C0" w:rsidRDefault="005638C0" w:rsidP="005638C0"/>
    <w:p w:rsidR="005638C0" w:rsidRDefault="005638C0">
      <w:r>
        <w:t xml:space="preserve">                                                                                                   </w:t>
      </w:r>
    </w:p>
    <w:sectPr w:rsidR="005638C0" w:rsidSect="009B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F3" w:rsidRDefault="007E1BF3" w:rsidP="005638C0">
      <w:r>
        <w:separator/>
      </w:r>
    </w:p>
  </w:endnote>
  <w:endnote w:type="continuationSeparator" w:id="0">
    <w:p w:rsidR="007E1BF3" w:rsidRDefault="007E1BF3" w:rsidP="0056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F3" w:rsidRDefault="007E1BF3" w:rsidP="005638C0">
      <w:r>
        <w:separator/>
      </w:r>
    </w:p>
  </w:footnote>
  <w:footnote w:type="continuationSeparator" w:id="0">
    <w:p w:rsidR="007E1BF3" w:rsidRDefault="007E1BF3" w:rsidP="0056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4"/>
    <w:rsid w:val="00050590"/>
    <w:rsid w:val="00235882"/>
    <w:rsid w:val="00265518"/>
    <w:rsid w:val="00302A0E"/>
    <w:rsid w:val="003A5CD7"/>
    <w:rsid w:val="003E1D44"/>
    <w:rsid w:val="003F40DD"/>
    <w:rsid w:val="004175A4"/>
    <w:rsid w:val="004D665C"/>
    <w:rsid w:val="005638C0"/>
    <w:rsid w:val="005A455D"/>
    <w:rsid w:val="005A60BE"/>
    <w:rsid w:val="005B40FE"/>
    <w:rsid w:val="006656E4"/>
    <w:rsid w:val="00681629"/>
    <w:rsid w:val="007C0E3F"/>
    <w:rsid w:val="007E1BF3"/>
    <w:rsid w:val="007F3F54"/>
    <w:rsid w:val="00811A2B"/>
    <w:rsid w:val="008C1AD6"/>
    <w:rsid w:val="0096503D"/>
    <w:rsid w:val="009B798A"/>
    <w:rsid w:val="00A14637"/>
    <w:rsid w:val="00AC4D9D"/>
    <w:rsid w:val="00C87B01"/>
    <w:rsid w:val="00C971A6"/>
    <w:rsid w:val="00CA6C61"/>
    <w:rsid w:val="00CF3221"/>
    <w:rsid w:val="00D43367"/>
    <w:rsid w:val="00E06010"/>
    <w:rsid w:val="00FC7B87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8E32-957B-447F-88A6-533F8ED5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1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1D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E1D44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3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1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D4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8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dcterms:created xsi:type="dcterms:W3CDTF">2017-03-02T07:21:00Z</dcterms:created>
  <dcterms:modified xsi:type="dcterms:W3CDTF">2017-03-02T07:21:00Z</dcterms:modified>
</cp:coreProperties>
</file>